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C50" w:rsidRPr="00646485" w:rsidRDefault="00646485" w:rsidP="00646485">
      <w:pPr>
        <w:jc w:val="center"/>
        <w:rPr>
          <w:rFonts w:ascii="Arial" w:eastAsia="Times New Roman" w:hAnsi="Arial" w:cs="Arial"/>
          <w:b/>
          <w:bCs/>
          <w:color w:val="000000"/>
          <w:sz w:val="28"/>
          <w:szCs w:val="28"/>
          <w:lang w:val="en-US"/>
        </w:rPr>
      </w:pPr>
      <w:bookmarkStart w:id="0" w:name="_GoBack"/>
      <w:bookmarkEnd w:id="0"/>
      <w:r w:rsidRPr="00646485">
        <w:rPr>
          <w:b/>
          <w:sz w:val="28"/>
          <w:szCs w:val="28"/>
          <w:lang w:val="en-US"/>
        </w:rPr>
        <w:t xml:space="preserve">ACKNOWLEGMENT OF UNDERSTANDING OF </w:t>
      </w:r>
      <w:r w:rsidR="000B7DF7">
        <w:rPr>
          <w:b/>
          <w:sz w:val="28"/>
          <w:szCs w:val="28"/>
          <w:lang w:val="en-US"/>
        </w:rPr>
        <w:t>ANTI-CORRUPTION</w:t>
      </w:r>
      <w:r w:rsidRPr="00646485">
        <w:rPr>
          <w:b/>
          <w:sz w:val="28"/>
          <w:szCs w:val="28"/>
          <w:lang w:val="en-US"/>
        </w:rPr>
        <w:t xml:space="preserve"> UNDERTAKINGS</w:t>
      </w:r>
    </w:p>
    <w:p w:rsidR="007F7C50" w:rsidRPr="00646485" w:rsidRDefault="007F7C50" w:rsidP="007F7C50">
      <w:pPr>
        <w:spacing w:after="240" w:line="240" w:lineRule="auto"/>
        <w:jc w:val="center"/>
        <w:rPr>
          <w:rFonts w:eastAsia="Times New Roman" w:cstheme="minorHAnsi"/>
          <w:b/>
          <w:bCs/>
          <w:color w:val="000000"/>
          <w:lang w:val="en-US"/>
        </w:rPr>
      </w:pPr>
      <w:r w:rsidRPr="00646485">
        <w:rPr>
          <w:rFonts w:eastAsia="Times New Roman" w:cstheme="minorHAnsi"/>
          <w:b/>
          <w:bCs/>
          <w:color w:val="000000"/>
          <w:sz w:val="28"/>
          <w:szCs w:val="28"/>
          <w:lang w:val="en-US"/>
        </w:rPr>
        <w:t>PUBLIC ENTITY</w:t>
      </w:r>
      <w:r w:rsidR="00646485" w:rsidRPr="00646485">
        <w:rPr>
          <w:rFonts w:eastAsia="Times New Roman" w:cstheme="minorHAnsi"/>
          <w:b/>
          <w:bCs/>
          <w:color w:val="000000"/>
          <w:sz w:val="28"/>
          <w:szCs w:val="28"/>
          <w:lang w:val="en-US"/>
        </w:rPr>
        <w:t xml:space="preserve"> / SIGNATORY</w:t>
      </w:r>
    </w:p>
    <w:p w:rsidR="007F7C50" w:rsidRDefault="007F7C50" w:rsidP="007F7C50">
      <w:pPr>
        <w:rPr>
          <w:lang w:val="en-US"/>
        </w:rPr>
      </w:pPr>
    </w:p>
    <w:p w:rsidR="007F7C50" w:rsidRPr="00A8493F" w:rsidRDefault="007F7C50" w:rsidP="00A8493F">
      <w:pPr>
        <w:spacing w:line="240" w:lineRule="auto"/>
        <w:ind w:right="1417"/>
        <w:jc w:val="both"/>
        <w:rPr>
          <w:lang w:val="en-US"/>
        </w:rPr>
      </w:pPr>
      <w:r w:rsidRPr="007F7C50">
        <w:rPr>
          <w:lang w:val="en-US"/>
        </w:rPr>
        <w:t xml:space="preserve">TOTAL is organizing the Challenge ARGOS. Teams composed of several partners (academic and industrial) are encouraged to respond to a call for project, and selected teams will receive funding from Total to develop innovative solutions in the field of robotic. At the end of the Challenge ARGOS, the winning team will be determined. </w:t>
      </w:r>
    </w:p>
    <w:p w:rsidR="007F7C50" w:rsidRPr="007F7C50" w:rsidRDefault="007F7C50" w:rsidP="00B665D3">
      <w:pPr>
        <w:tabs>
          <w:tab w:val="left" w:pos="1843"/>
        </w:tabs>
        <w:spacing w:before="60" w:after="60" w:line="240" w:lineRule="auto"/>
        <w:ind w:right="1417"/>
        <w:jc w:val="both"/>
        <w:rPr>
          <w:b/>
          <w:lang w:val="en-US"/>
        </w:rPr>
      </w:pPr>
      <w:r w:rsidRPr="007F7C50">
        <w:rPr>
          <w:rFonts w:cs="Arial"/>
          <w:lang w:val="en-US"/>
        </w:rPr>
        <w:t>In</w:t>
      </w:r>
      <w:r w:rsidRPr="007F7C50">
        <w:rPr>
          <w:rFonts w:cs="Arial"/>
          <w:b/>
          <w:lang w:val="en-US"/>
        </w:rPr>
        <w:t xml:space="preserve"> </w:t>
      </w:r>
      <w:r w:rsidRPr="007F7C50">
        <w:rPr>
          <w:rFonts w:cs="Arial"/>
          <w:lang w:val="en-US"/>
        </w:rPr>
        <w:t xml:space="preserve">the event that our team is selected, we understand that we will have to enter into a formal agreement with TOTAL and the other partners of the team (“the Challenge ARGOS Agreement”), and that the terms and conditions herein will apply. </w:t>
      </w:r>
    </w:p>
    <w:p w:rsidR="007F7C50" w:rsidRDefault="007F7C50" w:rsidP="00B665D3">
      <w:pPr>
        <w:spacing w:after="240" w:line="240" w:lineRule="auto"/>
        <w:ind w:right="1417"/>
        <w:jc w:val="both"/>
        <w:rPr>
          <w:rFonts w:ascii="Calibri" w:eastAsia="Times New Roman" w:hAnsi="Calibri" w:cs="Calibri"/>
          <w:b/>
          <w:bCs/>
          <w:color w:val="000000"/>
          <w:lang w:val="en-US"/>
        </w:rPr>
      </w:pPr>
    </w:p>
    <w:p w:rsidR="007F7C50" w:rsidRDefault="007F7C50" w:rsidP="00B665D3">
      <w:pPr>
        <w:spacing w:after="240" w:line="240" w:lineRule="auto"/>
        <w:ind w:right="1417"/>
        <w:jc w:val="both"/>
        <w:rPr>
          <w:rFonts w:ascii="Calibri" w:eastAsia="Times New Roman" w:hAnsi="Calibri" w:cs="Calibri"/>
          <w:color w:val="000000"/>
          <w:lang w:val="en-US"/>
        </w:rPr>
      </w:pPr>
      <w:r w:rsidRPr="007F7C50">
        <w:rPr>
          <w:rFonts w:ascii="Calibri" w:eastAsia="Times New Roman" w:hAnsi="Calibri" w:cs="Calibri"/>
          <w:b/>
          <w:bCs/>
          <w:color w:val="000000"/>
          <w:lang w:val="en-US"/>
        </w:rPr>
        <w:t>Definitions</w:t>
      </w:r>
      <w:r w:rsidRPr="007F7C50">
        <w:rPr>
          <w:rFonts w:ascii="Calibri" w:eastAsia="Times New Roman" w:hAnsi="Calibri" w:cs="Calibri"/>
          <w:color w:val="000000"/>
          <w:lang w:val="en-US"/>
        </w:rPr>
        <w:t xml:space="preserve"> </w:t>
      </w:r>
      <w:r w:rsidRPr="007F7C50">
        <w:rPr>
          <w:rFonts w:ascii="Calibri" w:eastAsia="Times New Roman" w:hAnsi="Calibri" w:cs="Calibri"/>
          <w:color w:val="000000"/>
          <w:lang w:val="en-US"/>
        </w:rPr>
        <w:br/>
      </w:r>
      <w:r w:rsidRPr="000B7DF7">
        <w:rPr>
          <w:rFonts w:ascii="Calibri" w:eastAsia="Times New Roman" w:hAnsi="Calibri" w:cs="Calibri"/>
          <w:b/>
          <w:color w:val="000000"/>
          <w:lang w:val="en-US"/>
        </w:rPr>
        <w:t>PUBLIC OFFICIAL</w:t>
      </w:r>
      <w:r w:rsidRPr="007F7C50">
        <w:rPr>
          <w:rFonts w:ascii="Calibri" w:eastAsia="Times New Roman" w:hAnsi="Calibri" w:cs="Calibri"/>
          <w:color w:val="000000"/>
          <w:lang w:val="en-US"/>
        </w:rPr>
        <w:t xml:space="preserve"> means an elected or appointed official, employee or agent of any national, regional or local government/state or department, agency or instrumentality of any such government/state or any enterprise in which such a government/state owns, directly or indirectly, a majority or controlling interest; an official of a political party; a candidate for public office; and any official, employee or agent of any public international organization. </w:t>
      </w:r>
      <w:r w:rsidRPr="007F7C50">
        <w:rPr>
          <w:rFonts w:ascii="Calibri" w:eastAsia="Times New Roman" w:hAnsi="Calibri" w:cs="Calibri"/>
          <w:color w:val="000000"/>
          <w:lang w:val="en-US"/>
        </w:rPr>
        <w:br/>
      </w:r>
    </w:p>
    <w:p w:rsidR="007F7C50" w:rsidRPr="007F7C50" w:rsidRDefault="007F7C50" w:rsidP="00B665D3">
      <w:pPr>
        <w:spacing w:after="240" w:line="240" w:lineRule="auto"/>
        <w:ind w:right="1417"/>
        <w:jc w:val="both"/>
        <w:rPr>
          <w:rFonts w:ascii="Calibri" w:eastAsia="Times New Roman" w:hAnsi="Calibri" w:cs="Calibri"/>
          <w:color w:val="000000"/>
          <w:lang w:val="en-US"/>
        </w:rPr>
      </w:pPr>
      <w:r w:rsidRPr="000B7DF7">
        <w:rPr>
          <w:rFonts w:ascii="Calibri" w:eastAsia="Times New Roman" w:hAnsi="Calibri" w:cs="Calibri"/>
          <w:b/>
          <w:color w:val="000000"/>
          <w:lang w:val="en-US"/>
        </w:rPr>
        <w:t>CLOSE FAMILY MEMBER</w:t>
      </w:r>
      <w:r w:rsidRPr="007F7C50">
        <w:rPr>
          <w:rFonts w:ascii="Calibri" w:eastAsia="Times New Roman" w:hAnsi="Calibri" w:cs="Calibri"/>
          <w:color w:val="000000"/>
          <w:lang w:val="en-US"/>
        </w:rPr>
        <w:t xml:space="preserve"> means a spouse or partner of a PUBLIC OFFICIAL; one of his/her children, siblings or parents; the spouse or partner of his/her children or siblings; or any household member of a PUBLIC OFFICIAL </w:t>
      </w:r>
    </w:p>
    <w:tbl>
      <w:tblPr>
        <w:tblW w:w="7660" w:type="dxa"/>
        <w:tblInd w:w="55" w:type="dxa"/>
        <w:tblCellMar>
          <w:left w:w="70" w:type="dxa"/>
          <w:right w:w="70" w:type="dxa"/>
        </w:tblCellMar>
        <w:tblLook w:val="04A0" w:firstRow="1" w:lastRow="0" w:firstColumn="1" w:lastColumn="0" w:noHBand="0" w:noVBand="1"/>
      </w:tblPr>
      <w:tblGrid>
        <w:gridCol w:w="7660"/>
      </w:tblGrid>
      <w:tr w:rsidR="007F7C50" w:rsidRPr="007F7C50" w:rsidTr="007F7C50">
        <w:trPr>
          <w:trHeight w:val="3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b/>
                <w:bCs/>
                <w:color w:val="000000"/>
                <w:lang w:val="en-US"/>
              </w:rPr>
            </w:pPr>
            <w:r w:rsidRPr="007F7C50">
              <w:rPr>
                <w:rFonts w:ascii="Calibri" w:eastAsia="Times New Roman" w:hAnsi="Calibri" w:cs="Calibri"/>
                <w:b/>
                <w:bCs/>
                <w:color w:val="000000"/>
                <w:lang w:val="en-US"/>
              </w:rPr>
              <w:t xml:space="preserve">Article </w:t>
            </w:r>
            <w:r>
              <w:rPr>
                <w:rFonts w:ascii="Calibri" w:eastAsia="Times New Roman" w:hAnsi="Calibri" w:cs="Calibri"/>
                <w:b/>
                <w:bCs/>
                <w:color w:val="000000"/>
                <w:lang w:val="en-US"/>
              </w:rPr>
              <w:t>1</w:t>
            </w:r>
            <w:r w:rsidRPr="007F7C50">
              <w:rPr>
                <w:rFonts w:ascii="Calibri" w:eastAsia="Times New Roman" w:hAnsi="Calibri" w:cs="Calibri"/>
                <w:b/>
                <w:bCs/>
                <w:color w:val="000000"/>
                <w:lang w:val="en-US"/>
              </w:rPr>
              <w:t xml:space="preserve">- Anti-corruption undertakings </w:t>
            </w:r>
          </w:p>
        </w:tc>
      </w:tr>
      <w:tr w:rsidR="007F7C50" w:rsidRPr="007F7C50" w:rsidTr="007F7C50">
        <w:trPr>
          <w:trHeight w:val="15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 xml:space="preserve">In recognition of the principles enshrined in the various pertinent international and regional conventions on combating corruption and to ensure compliance with the anti-corruption laws applicable to the activities under the </w:t>
            </w:r>
            <w:r>
              <w:rPr>
                <w:rFonts w:ascii="Calibri" w:eastAsia="Times New Roman" w:hAnsi="Calibri" w:cs="Calibri"/>
                <w:color w:val="000000"/>
                <w:lang w:val="en-US"/>
              </w:rPr>
              <w:t xml:space="preserve">Challenge ARGOS Agreement </w:t>
            </w:r>
            <w:r w:rsidRPr="007F7C50">
              <w:rPr>
                <w:rFonts w:ascii="Calibri" w:eastAsia="Times New Roman" w:hAnsi="Calibri" w:cs="Calibri"/>
                <w:color w:val="000000"/>
                <w:lang w:val="en-US"/>
              </w:rPr>
              <w:t xml:space="preserve">and any other anti-corruption laws otherwise applicable to the PARTIES or their ultimate parent company, </w:t>
            </w:r>
          </w:p>
        </w:tc>
      </w:tr>
      <w:tr w:rsidR="007F7C50" w:rsidRPr="007F7C50" w:rsidTr="007F7C50">
        <w:trPr>
          <w:trHeight w:val="18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DD25CB">
              <w:rPr>
                <w:rFonts w:ascii="Calibri" w:eastAsia="Times New Roman" w:hAnsi="Calibri" w:cs="Calibri"/>
                <w:b/>
                <w:color w:val="000000"/>
                <w:lang w:val="en-US"/>
              </w:rPr>
              <w:t>1.</w:t>
            </w:r>
            <w:r>
              <w:rPr>
                <w:rFonts w:ascii="Calibri" w:eastAsia="Times New Roman" w:hAnsi="Calibri" w:cs="Calibri"/>
                <w:color w:val="000000"/>
                <w:lang w:val="en-US"/>
              </w:rPr>
              <w:t xml:space="preserve"> </w:t>
            </w:r>
            <w:r w:rsidRPr="007F7C50">
              <w:rPr>
                <w:rFonts w:ascii="Calibri" w:eastAsia="Times New Roman" w:hAnsi="Calibri" w:cs="Calibri"/>
                <w:color w:val="000000"/>
                <w:lang w:val="en-US"/>
              </w:rPr>
              <w:t xml:space="preserve"> </w:t>
            </w:r>
            <w:r>
              <w:rPr>
                <w:rFonts w:ascii="Calibri" w:eastAsia="Times New Roman" w:hAnsi="Calibri" w:cs="Calibri"/>
                <w:color w:val="000000"/>
                <w:lang w:val="en-US"/>
              </w:rPr>
              <w:t>Each Partner</w:t>
            </w:r>
            <w:r w:rsidRPr="007F7C50">
              <w:rPr>
                <w:rFonts w:ascii="Calibri" w:eastAsia="Times New Roman" w:hAnsi="Calibri" w:cs="Calibri"/>
                <w:color w:val="000000"/>
                <w:lang w:val="en-US"/>
              </w:rPr>
              <w:t xml:space="preserve">, in respect of the </w:t>
            </w:r>
            <w:r>
              <w:rPr>
                <w:rFonts w:ascii="Calibri" w:eastAsia="Times New Roman" w:hAnsi="Calibri" w:cs="Calibri"/>
                <w:color w:val="000000"/>
                <w:lang w:val="en-US"/>
              </w:rPr>
              <w:t>Challenge ARGOS Agreement</w:t>
            </w:r>
            <w:r w:rsidRPr="007F7C50">
              <w:rPr>
                <w:rFonts w:ascii="Calibri" w:eastAsia="Times New Roman" w:hAnsi="Calibri" w:cs="Calibri"/>
                <w:color w:val="000000"/>
                <w:lang w:val="en-US"/>
              </w:rPr>
              <w:t xml:space="preserve"> and the matters that are the subject of the </w:t>
            </w:r>
            <w:r>
              <w:rPr>
                <w:rFonts w:ascii="Calibri" w:eastAsia="Times New Roman" w:hAnsi="Calibri" w:cs="Calibri"/>
                <w:color w:val="000000"/>
                <w:lang w:val="en-US"/>
              </w:rPr>
              <w:t>Challenge ARGOOS Agreement</w:t>
            </w:r>
            <w:r w:rsidRPr="007F7C50">
              <w:rPr>
                <w:rFonts w:ascii="Calibri" w:eastAsia="Times New Roman" w:hAnsi="Calibri" w:cs="Calibri"/>
                <w:color w:val="000000"/>
                <w:lang w:val="en-US"/>
              </w:rPr>
              <w:t xml:space="preserve">, warrants that neither it nor to its knowledge anyone on its behalf, has made or offered nor will make or offer any payment, gift, or promise or give any advantage, whether directly or through a CLOSE FAMILY MEMBER or other intermediary, to or for the use of any PUBLIC OFFICIAL, where such payment, gift, promise or advantage would be for purposes of: </w:t>
            </w:r>
          </w:p>
        </w:tc>
      </w:tr>
      <w:tr w:rsidR="007F7C50" w:rsidRPr="007F7C50" w:rsidTr="007F7C50">
        <w:trPr>
          <w:trHeight w:val="3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w:t>
            </w:r>
            <w:proofErr w:type="spellStart"/>
            <w:r w:rsidRPr="007F7C50">
              <w:rPr>
                <w:rFonts w:ascii="Calibri" w:eastAsia="Times New Roman" w:hAnsi="Calibri" w:cs="Calibri"/>
                <w:color w:val="000000"/>
                <w:lang w:val="en-US"/>
              </w:rPr>
              <w:t>i</w:t>
            </w:r>
            <w:proofErr w:type="spellEnd"/>
            <w:r w:rsidRPr="007F7C50">
              <w:rPr>
                <w:rFonts w:ascii="Calibri" w:eastAsia="Times New Roman" w:hAnsi="Calibri" w:cs="Calibri"/>
                <w:color w:val="000000"/>
                <w:lang w:val="en-US"/>
              </w:rPr>
              <w:t xml:space="preserve">) influencing any act or decision of such PUBLIC OFFICIAL; </w:t>
            </w:r>
          </w:p>
        </w:tc>
      </w:tr>
      <w:tr w:rsidR="007F7C50" w:rsidRPr="007F7C50" w:rsidTr="007F7C50">
        <w:trPr>
          <w:trHeight w:val="6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 xml:space="preserve">(ii) inducing such PUBLIC OFFICIAL to do or omit to do any act in violation of his or her lawful duties; </w:t>
            </w:r>
          </w:p>
        </w:tc>
      </w:tr>
      <w:tr w:rsidR="007F7C50" w:rsidRPr="007F7C50" w:rsidTr="007F7C50">
        <w:trPr>
          <w:trHeight w:val="3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 xml:space="preserve">(iii) securing any improper advantage; or </w:t>
            </w:r>
          </w:p>
        </w:tc>
      </w:tr>
      <w:tr w:rsidR="007F7C50" w:rsidRPr="007F7C50" w:rsidTr="007F7C50">
        <w:trPr>
          <w:trHeight w:val="9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lastRenderedPageBreak/>
              <w:t xml:space="preserve">(iv) </w:t>
            </w:r>
            <w:proofErr w:type="gramStart"/>
            <w:r w:rsidRPr="007F7C50">
              <w:rPr>
                <w:rFonts w:ascii="Calibri" w:eastAsia="Times New Roman" w:hAnsi="Calibri" w:cs="Calibri"/>
                <w:color w:val="000000"/>
                <w:lang w:val="en-US"/>
              </w:rPr>
              <w:t xml:space="preserve">inducing </w:t>
            </w:r>
            <w:r w:rsidR="00DD25CB">
              <w:rPr>
                <w:rFonts w:ascii="Calibri" w:eastAsia="Times New Roman" w:hAnsi="Calibri" w:cs="Calibri"/>
                <w:color w:val="000000"/>
                <w:lang w:val="en-US"/>
              </w:rPr>
              <w:t xml:space="preserve"> </w:t>
            </w:r>
            <w:r w:rsidRPr="007F7C50">
              <w:rPr>
                <w:rFonts w:ascii="Calibri" w:eastAsia="Times New Roman" w:hAnsi="Calibri" w:cs="Calibri"/>
                <w:color w:val="000000"/>
                <w:lang w:val="en-US"/>
              </w:rPr>
              <w:t>such</w:t>
            </w:r>
            <w:proofErr w:type="gramEnd"/>
            <w:r w:rsidRPr="007F7C50">
              <w:rPr>
                <w:rFonts w:ascii="Calibri" w:eastAsia="Times New Roman" w:hAnsi="Calibri" w:cs="Calibri"/>
                <w:color w:val="000000"/>
                <w:lang w:val="en-US"/>
              </w:rPr>
              <w:t xml:space="preserve"> PUBLIC OFFICIAL to use his or her influence to affect any act or decision of any department, agency or instrumentality of any government or public enterprise. </w:t>
            </w:r>
          </w:p>
        </w:tc>
      </w:tr>
      <w:tr w:rsidR="007F7C50" w:rsidRPr="007F7C50" w:rsidTr="007F7C50">
        <w:trPr>
          <w:trHeight w:val="2700"/>
        </w:trPr>
        <w:tc>
          <w:tcPr>
            <w:tcW w:w="7660" w:type="dxa"/>
            <w:tcBorders>
              <w:top w:val="nil"/>
              <w:left w:val="nil"/>
              <w:bottom w:val="nil"/>
              <w:right w:val="nil"/>
            </w:tcBorders>
            <w:shd w:val="clear" w:color="auto" w:fill="auto"/>
            <w:hideMark/>
          </w:tcPr>
          <w:p w:rsidR="00A8493F"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 xml:space="preserve"> </w:t>
            </w:r>
          </w:p>
          <w:p w:rsidR="007F7C50" w:rsidRPr="007F7C50" w:rsidRDefault="00646485" w:rsidP="00B665D3">
            <w:pPr>
              <w:spacing w:after="0" w:line="240" w:lineRule="auto"/>
              <w:jc w:val="both"/>
              <w:rPr>
                <w:rFonts w:ascii="Calibri" w:eastAsia="Times New Roman" w:hAnsi="Calibri" w:cs="Calibri"/>
                <w:color w:val="000000"/>
                <w:lang w:val="en-US"/>
              </w:rPr>
            </w:pPr>
            <w:r w:rsidRPr="00DD25CB">
              <w:rPr>
                <w:rFonts w:ascii="Calibri" w:eastAsia="Times New Roman" w:hAnsi="Calibri" w:cs="Calibri"/>
                <w:b/>
                <w:color w:val="000000"/>
                <w:lang w:val="en-US"/>
              </w:rPr>
              <w:t>2.</w:t>
            </w:r>
            <w:r>
              <w:rPr>
                <w:rFonts w:ascii="Calibri" w:eastAsia="Times New Roman" w:hAnsi="Calibri" w:cs="Calibri"/>
                <w:color w:val="000000"/>
                <w:lang w:val="en-US"/>
              </w:rPr>
              <w:t xml:space="preserve"> </w:t>
            </w:r>
            <w:r w:rsidR="007F7C50" w:rsidRPr="007F7C50">
              <w:rPr>
                <w:rFonts w:ascii="Calibri" w:eastAsia="Times New Roman" w:hAnsi="Calibri" w:cs="Calibri"/>
                <w:color w:val="000000"/>
                <w:lang w:val="en-US"/>
              </w:rPr>
              <w:t xml:space="preserve"> </w:t>
            </w:r>
            <w:r>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 in respect of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and the matters that are the subject of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warrants that it has not made or offered and will not make or offer any payment, gift, or promise or give any advantage, whether directly or through intermediaries, to or for the use of any person (other than a PUBLIC OFFICIAL) insofar as such payment, gift, promise or advantage would be for purposes of inducing such person to do or omit to do any act in violation of his or her lawful duty or to secure any improper advantage, or otherwise to do or refrain from doing something that would violate the laws applicable to the activities under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w:t>
            </w:r>
          </w:p>
        </w:tc>
      </w:tr>
      <w:tr w:rsidR="007F7C50" w:rsidRPr="007F7C50" w:rsidTr="007F7C50">
        <w:trPr>
          <w:trHeight w:val="1500"/>
        </w:trPr>
        <w:tc>
          <w:tcPr>
            <w:tcW w:w="7660" w:type="dxa"/>
            <w:tcBorders>
              <w:top w:val="nil"/>
              <w:left w:val="nil"/>
              <w:bottom w:val="nil"/>
              <w:right w:val="nil"/>
            </w:tcBorders>
            <w:shd w:val="clear" w:color="auto" w:fill="auto"/>
            <w:hideMark/>
          </w:tcPr>
          <w:p w:rsidR="00A8493F" w:rsidRDefault="00A8493F" w:rsidP="00B665D3">
            <w:pPr>
              <w:spacing w:after="0" w:line="240" w:lineRule="auto"/>
              <w:jc w:val="both"/>
              <w:rPr>
                <w:rFonts w:ascii="Calibri" w:eastAsia="Times New Roman" w:hAnsi="Calibri" w:cs="Calibri"/>
                <w:b/>
                <w:color w:val="000000"/>
                <w:lang w:val="en-US"/>
              </w:rPr>
            </w:pPr>
          </w:p>
          <w:p w:rsidR="000B7DF7" w:rsidRDefault="00646485" w:rsidP="00B665D3">
            <w:pPr>
              <w:spacing w:after="0" w:line="240" w:lineRule="auto"/>
              <w:jc w:val="both"/>
              <w:rPr>
                <w:rFonts w:ascii="Calibri" w:eastAsia="Times New Roman" w:hAnsi="Calibri" w:cs="Calibri"/>
                <w:color w:val="000000"/>
                <w:lang w:val="en-US"/>
              </w:rPr>
            </w:pPr>
            <w:r w:rsidRPr="000B7DF7">
              <w:rPr>
                <w:rFonts w:ascii="Calibri" w:eastAsia="Times New Roman" w:hAnsi="Calibri" w:cs="Calibri"/>
                <w:b/>
                <w:color w:val="000000"/>
                <w:lang w:val="en-US"/>
              </w:rPr>
              <w:t>3.</w:t>
            </w:r>
            <w:r>
              <w:rPr>
                <w:rFonts w:ascii="Calibri" w:eastAsia="Times New Roman" w:hAnsi="Calibri" w:cs="Calibri"/>
                <w:color w:val="000000"/>
                <w:lang w:val="en-US"/>
              </w:rPr>
              <w:t xml:space="preserve"> </w:t>
            </w:r>
            <w:r w:rsidR="00F948FE">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 shall cause his personnel and </w:t>
            </w:r>
            <w:r w:rsidR="00F948FE">
              <w:rPr>
                <w:rFonts w:ascii="Calibri" w:eastAsia="Times New Roman" w:hAnsi="Calibri" w:cs="Calibri"/>
                <w:color w:val="000000"/>
                <w:lang w:val="en-US"/>
              </w:rPr>
              <w:t xml:space="preserve">subcontractors </w:t>
            </w:r>
            <w:r w:rsidR="007F7C50" w:rsidRPr="007F7C50">
              <w:rPr>
                <w:rFonts w:ascii="Calibri" w:eastAsia="Times New Roman" w:hAnsi="Calibri" w:cs="Calibri"/>
                <w:color w:val="000000"/>
                <w:lang w:val="en-US"/>
              </w:rPr>
              <w:t xml:space="preserve">to comply with the obligations set forth in this </w:t>
            </w:r>
            <w:r w:rsidR="00F948FE">
              <w:rPr>
                <w:rFonts w:ascii="Calibri" w:eastAsia="Times New Roman" w:hAnsi="Calibri" w:cs="Calibri"/>
                <w:color w:val="000000"/>
                <w:lang w:val="en-US"/>
              </w:rPr>
              <w:t>a</w:t>
            </w:r>
            <w:r w:rsidR="007F7C50" w:rsidRPr="007F7C50">
              <w:rPr>
                <w:rFonts w:ascii="Calibri" w:eastAsia="Times New Roman" w:hAnsi="Calibri" w:cs="Calibri"/>
                <w:color w:val="000000"/>
                <w:lang w:val="en-US"/>
              </w:rPr>
              <w:t xml:space="preserve">rticle and to warrant the same under the terms of their agreements with any subcontractors. In particular, </w:t>
            </w:r>
            <w:r w:rsidR="00F948FE">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 shall perform anti-corruption </w:t>
            </w:r>
            <w:r w:rsidR="000B7DF7">
              <w:rPr>
                <w:rFonts w:ascii="Calibri" w:eastAsia="Times New Roman" w:hAnsi="Calibri" w:cs="Calibri"/>
                <w:color w:val="000000"/>
                <w:lang w:val="en-US"/>
              </w:rPr>
              <w:t>c</w:t>
            </w:r>
            <w:r w:rsidR="007F7C50" w:rsidRPr="007F7C50">
              <w:rPr>
                <w:rFonts w:ascii="Calibri" w:eastAsia="Times New Roman" w:hAnsi="Calibri" w:cs="Calibri"/>
                <w:color w:val="000000"/>
                <w:lang w:val="en-US"/>
              </w:rPr>
              <w:t xml:space="preserve">ompliance due diligences on all major </w:t>
            </w:r>
            <w:r w:rsidR="00F948FE">
              <w:rPr>
                <w:rFonts w:ascii="Calibri" w:eastAsia="Times New Roman" w:hAnsi="Calibri" w:cs="Calibri"/>
                <w:color w:val="000000"/>
                <w:lang w:val="en-US"/>
              </w:rPr>
              <w:t>subcontractors</w:t>
            </w:r>
            <w:r w:rsidR="007F7C50" w:rsidRPr="007F7C50">
              <w:rPr>
                <w:rFonts w:ascii="Calibri" w:eastAsia="Times New Roman" w:hAnsi="Calibri" w:cs="Calibri"/>
                <w:color w:val="000000"/>
                <w:lang w:val="en-US"/>
              </w:rPr>
              <w:t xml:space="preserve"> and </w:t>
            </w:r>
            <w:r w:rsidR="00F948FE">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reserves the right </w:t>
            </w:r>
          </w:p>
          <w:p w:rsidR="000B7DF7" w:rsidRDefault="000B7DF7" w:rsidP="00B665D3">
            <w:pPr>
              <w:spacing w:after="0" w:line="240" w:lineRule="auto"/>
              <w:jc w:val="both"/>
              <w:rPr>
                <w:rFonts w:ascii="Calibri" w:eastAsia="Times New Roman" w:hAnsi="Calibri" w:cs="Calibri"/>
                <w:color w:val="000000"/>
                <w:lang w:val="en-US"/>
              </w:rPr>
            </w:pPr>
          </w:p>
          <w:p w:rsidR="007F7C50" w:rsidRDefault="000B7DF7" w:rsidP="00B665D3">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w:t>
            </w:r>
            <w:proofErr w:type="spellStart"/>
            <w:r>
              <w:rPr>
                <w:rFonts w:ascii="Calibri" w:eastAsia="Times New Roman" w:hAnsi="Calibri" w:cs="Calibri"/>
                <w:color w:val="000000"/>
                <w:lang w:val="en-US"/>
              </w:rPr>
              <w:t>i</w:t>
            </w:r>
            <w:proofErr w:type="spellEnd"/>
            <w:r>
              <w:rPr>
                <w:rFonts w:ascii="Calibri" w:eastAsia="Times New Roman" w:hAnsi="Calibri" w:cs="Calibri"/>
                <w:color w:val="000000"/>
                <w:lang w:val="en-US"/>
              </w:rPr>
              <w:t xml:space="preserve">) </w:t>
            </w:r>
            <w:r w:rsidR="00F948FE">
              <w:rPr>
                <w:rFonts w:ascii="Calibri" w:eastAsia="Times New Roman" w:hAnsi="Calibri" w:cs="Calibri"/>
                <w:color w:val="000000"/>
                <w:lang w:val="en-US"/>
              </w:rPr>
              <w:t xml:space="preserve">to request </w:t>
            </w:r>
            <w:r w:rsidR="00F948FE" w:rsidRPr="007F7C50">
              <w:rPr>
                <w:rFonts w:ascii="Calibri" w:eastAsia="Times New Roman" w:hAnsi="Calibri" w:cs="Calibri"/>
                <w:color w:val="000000"/>
                <w:lang w:val="en-US"/>
              </w:rPr>
              <w:t>proof of and/or documentation relating to such due diligences; and, where</w:t>
            </w:r>
            <w:r w:rsidR="00F948FE">
              <w:rPr>
                <w:rFonts w:ascii="Calibri" w:eastAsia="Times New Roman" w:hAnsi="Calibri" w:cs="Calibri"/>
                <w:color w:val="000000"/>
                <w:lang w:val="en-US"/>
              </w:rPr>
              <w:t xml:space="preserve"> necessary</w:t>
            </w:r>
          </w:p>
          <w:p w:rsidR="000B7DF7" w:rsidRPr="007F7C50" w:rsidRDefault="000B7DF7" w:rsidP="00B665D3">
            <w:p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 xml:space="preserve">(ii) </w:t>
            </w:r>
            <w:proofErr w:type="gramStart"/>
            <w:r>
              <w:rPr>
                <w:rFonts w:ascii="Calibri" w:eastAsia="Times New Roman" w:hAnsi="Calibri" w:cs="Calibri"/>
                <w:color w:val="000000"/>
                <w:lang w:val="en-US"/>
              </w:rPr>
              <w:t>to</w:t>
            </w:r>
            <w:proofErr w:type="gramEnd"/>
            <w:r>
              <w:rPr>
                <w:rFonts w:ascii="Calibri" w:eastAsia="Times New Roman" w:hAnsi="Calibri" w:cs="Calibri"/>
                <w:color w:val="000000"/>
                <w:lang w:val="en-US"/>
              </w:rPr>
              <w:t xml:space="preserve"> reject or request replacement of non-complying subcontractors.</w:t>
            </w:r>
          </w:p>
        </w:tc>
      </w:tr>
      <w:tr w:rsidR="007F7C50" w:rsidRPr="007F7C50" w:rsidTr="007F7C50">
        <w:trPr>
          <w:trHeight w:val="3900"/>
        </w:trPr>
        <w:tc>
          <w:tcPr>
            <w:tcW w:w="7660" w:type="dxa"/>
            <w:tcBorders>
              <w:top w:val="nil"/>
              <w:left w:val="nil"/>
              <w:bottom w:val="nil"/>
              <w:right w:val="nil"/>
            </w:tcBorders>
            <w:shd w:val="clear" w:color="auto" w:fill="auto"/>
            <w:hideMark/>
          </w:tcPr>
          <w:p w:rsidR="00F948FE" w:rsidRDefault="00F948FE" w:rsidP="00B665D3">
            <w:pPr>
              <w:spacing w:after="0" w:line="240" w:lineRule="auto"/>
              <w:jc w:val="both"/>
              <w:rPr>
                <w:rFonts w:ascii="Calibri" w:eastAsia="Times New Roman" w:hAnsi="Calibri" w:cs="Calibri"/>
                <w:color w:val="000000"/>
                <w:lang w:val="en-US"/>
              </w:rPr>
            </w:pPr>
          </w:p>
          <w:p w:rsidR="007F7C50" w:rsidRPr="007F7C50" w:rsidRDefault="00F948FE" w:rsidP="00B665D3">
            <w:pPr>
              <w:spacing w:after="0" w:line="240" w:lineRule="auto"/>
              <w:jc w:val="both"/>
              <w:rPr>
                <w:rFonts w:ascii="Calibri" w:eastAsia="Times New Roman" w:hAnsi="Calibri" w:cs="Calibri"/>
                <w:color w:val="000000"/>
                <w:lang w:val="en-US"/>
              </w:rPr>
            </w:pPr>
            <w:r w:rsidRPr="000B7DF7">
              <w:rPr>
                <w:rFonts w:ascii="Calibri" w:eastAsia="Times New Roman" w:hAnsi="Calibri" w:cs="Calibri"/>
                <w:b/>
                <w:color w:val="000000"/>
                <w:lang w:val="en-US"/>
              </w:rPr>
              <w:t>4</w:t>
            </w:r>
            <w:r>
              <w:rPr>
                <w:rFonts w:ascii="Calibri" w:eastAsia="Times New Roman" w:hAnsi="Calibri" w:cs="Calibri"/>
                <w:color w:val="000000"/>
                <w:lang w:val="en-US"/>
              </w:rPr>
              <w:t xml:space="preserve">. </w:t>
            </w:r>
            <w:r w:rsidR="007F7C50" w:rsidRPr="007F7C50">
              <w:rPr>
                <w:rFonts w:ascii="Calibri" w:eastAsia="Times New Roman" w:hAnsi="Calibri" w:cs="Calibri"/>
                <w:color w:val="000000"/>
                <w:lang w:val="en-US"/>
              </w:rPr>
              <w:t xml:space="preserve"> All financial settlements, billings and reports rendered to </w:t>
            </w:r>
            <w:r>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shall accurately and in reasonable detail reflect all activities and transactions undertaken in the performance of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w:t>
            </w:r>
            <w:r>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 also shall maintain adequate internal controls to ensure that all payments made in performance of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are authorized and in compliance with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w:t>
            </w:r>
            <w:r>
              <w:rPr>
                <w:rFonts w:ascii="Calibri" w:eastAsia="Times New Roman" w:hAnsi="Calibri" w:cs="Calibri"/>
                <w:color w:val="000000"/>
                <w:lang w:val="en-US"/>
              </w:rPr>
              <w:t xml:space="preserve">TOTAL </w:t>
            </w:r>
            <w:r w:rsidR="007F7C50" w:rsidRPr="007F7C50">
              <w:rPr>
                <w:rFonts w:ascii="Calibri" w:eastAsia="Times New Roman" w:hAnsi="Calibri" w:cs="Calibri"/>
                <w:color w:val="000000"/>
                <w:lang w:val="en-US"/>
              </w:rPr>
              <w:t xml:space="preserve">reserves the right to perform itself or through a </w:t>
            </w:r>
            <w:r>
              <w:rPr>
                <w:rFonts w:ascii="Calibri" w:eastAsia="Times New Roman" w:hAnsi="Calibri" w:cs="Calibri"/>
                <w:color w:val="000000"/>
                <w:lang w:val="en-US"/>
              </w:rPr>
              <w:t xml:space="preserve">duly authorized representative </w:t>
            </w:r>
            <w:r w:rsidR="007F7C50" w:rsidRPr="007F7C50">
              <w:rPr>
                <w:rFonts w:ascii="Calibri" w:eastAsia="Times New Roman" w:hAnsi="Calibri" w:cs="Calibri"/>
                <w:color w:val="000000"/>
                <w:lang w:val="en-US"/>
              </w:rPr>
              <w:t xml:space="preserve">audits at </w:t>
            </w:r>
            <w:r>
              <w:rPr>
                <w:rFonts w:ascii="Calibri" w:eastAsia="Times New Roman" w:hAnsi="Calibri" w:cs="Calibri"/>
                <w:color w:val="000000"/>
                <w:lang w:val="en-US"/>
              </w:rPr>
              <w:t>each Partner’s</w:t>
            </w:r>
            <w:r w:rsidR="007F7C50" w:rsidRPr="007F7C50">
              <w:rPr>
                <w:rFonts w:ascii="Calibri" w:eastAsia="Times New Roman" w:hAnsi="Calibri" w:cs="Calibri"/>
                <w:color w:val="000000"/>
                <w:lang w:val="en-US"/>
              </w:rPr>
              <w:t xml:space="preserve"> premises of all payments made by or on behalf of </w:t>
            </w:r>
            <w:r>
              <w:rPr>
                <w:rFonts w:ascii="Calibri" w:eastAsia="Times New Roman" w:hAnsi="Calibri" w:cs="Calibri"/>
                <w:color w:val="000000"/>
                <w:lang w:val="en-US"/>
              </w:rPr>
              <w:t xml:space="preserve">each Partner for the work </w:t>
            </w:r>
            <w:r w:rsidR="007F7C50" w:rsidRPr="007F7C50">
              <w:rPr>
                <w:rFonts w:ascii="Calibri" w:eastAsia="Times New Roman" w:hAnsi="Calibri" w:cs="Calibri"/>
                <w:color w:val="000000"/>
                <w:lang w:val="en-US"/>
              </w:rPr>
              <w:t xml:space="preserve">performed under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w:t>
            </w:r>
            <w:r>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 agrees to cooperate fully in any such audit, including by making the relevant books and records available to </w:t>
            </w:r>
            <w:r>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or its duly authorized representative and by answering any relevant questions that </w:t>
            </w:r>
            <w:r>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may have relating to </w:t>
            </w:r>
            <w:r>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’s performance under </w:t>
            </w:r>
            <w:r>
              <w:rPr>
                <w:rFonts w:ascii="Calibri" w:eastAsia="Times New Roman" w:hAnsi="Calibri" w:cs="Calibri"/>
                <w:color w:val="000000"/>
                <w:lang w:val="en-US"/>
              </w:rPr>
              <w:t>the Challenge ARGOS Agreement</w:t>
            </w:r>
            <w:r w:rsidR="007F7C50" w:rsidRPr="007F7C50">
              <w:rPr>
                <w:rFonts w:ascii="Calibri" w:eastAsia="Times New Roman" w:hAnsi="Calibri" w:cs="Calibri"/>
                <w:color w:val="000000"/>
                <w:lang w:val="en-US"/>
              </w:rPr>
              <w:t xml:space="preserve">. </w:t>
            </w:r>
          </w:p>
        </w:tc>
      </w:tr>
      <w:tr w:rsidR="007F7C50" w:rsidRPr="007F7C50" w:rsidTr="007F7C50">
        <w:trPr>
          <w:trHeight w:val="2100"/>
        </w:trPr>
        <w:tc>
          <w:tcPr>
            <w:tcW w:w="7660" w:type="dxa"/>
            <w:tcBorders>
              <w:top w:val="nil"/>
              <w:left w:val="nil"/>
              <w:bottom w:val="nil"/>
              <w:right w:val="nil"/>
            </w:tcBorders>
            <w:shd w:val="clear" w:color="auto" w:fill="auto"/>
            <w:hideMark/>
          </w:tcPr>
          <w:p w:rsidR="007F7C50" w:rsidRPr="007F7C50" w:rsidRDefault="00F948FE" w:rsidP="00B665D3">
            <w:pPr>
              <w:spacing w:after="0" w:line="240" w:lineRule="auto"/>
              <w:jc w:val="both"/>
              <w:rPr>
                <w:rFonts w:ascii="Calibri" w:eastAsia="Times New Roman" w:hAnsi="Calibri" w:cs="Calibri"/>
                <w:color w:val="000000"/>
                <w:lang w:val="en-US"/>
              </w:rPr>
            </w:pPr>
            <w:r w:rsidRPr="00015801">
              <w:rPr>
                <w:rFonts w:ascii="Calibri" w:eastAsia="Times New Roman" w:hAnsi="Calibri" w:cs="Calibri"/>
                <w:b/>
                <w:color w:val="000000"/>
                <w:lang w:val="en-US"/>
              </w:rPr>
              <w:t>5.</w:t>
            </w:r>
            <w:r w:rsidR="007F7C50" w:rsidRPr="007F7C50">
              <w:rPr>
                <w:rFonts w:ascii="Calibri" w:eastAsia="Times New Roman" w:hAnsi="Calibri" w:cs="Calibri"/>
                <w:color w:val="000000"/>
                <w:lang w:val="en-US"/>
              </w:rPr>
              <w:t xml:space="preserve"> </w:t>
            </w:r>
            <w:r w:rsidR="00015801">
              <w:rPr>
                <w:rFonts w:ascii="Calibri" w:eastAsia="Times New Roman" w:hAnsi="Calibri" w:cs="Calibri"/>
                <w:color w:val="000000"/>
                <w:lang w:val="en-US"/>
              </w:rPr>
              <w:t xml:space="preserve"> </w:t>
            </w:r>
            <w:r w:rsidR="007F7C50" w:rsidRPr="007F7C50">
              <w:rPr>
                <w:rFonts w:ascii="Calibri" w:eastAsia="Times New Roman" w:hAnsi="Calibri" w:cs="Calibri"/>
                <w:color w:val="000000"/>
                <w:lang w:val="en-US"/>
              </w:rPr>
              <w:t xml:space="preserve">All payments by </w:t>
            </w:r>
            <w:r>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to </w:t>
            </w:r>
            <w:r>
              <w:rPr>
                <w:rFonts w:ascii="Calibri" w:eastAsia="Times New Roman" w:hAnsi="Calibri" w:cs="Calibri"/>
                <w:color w:val="000000"/>
                <w:lang w:val="en-US"/>
              </w:rPr>
              <w:t xml:space="preserve">each Partner </w:t>
            </w:r>
            <w:r w:rsidR="007F7C50" w:rsidRPr="007F7C50">
              <w:rPr>
                <w:rFonts w:ascii="Calibri" w:eastAsia="Times New Roman" w:hAnsi="Calibri" w:cs="Calibri"/>
                <w:color w:val="000000"/>
                <w:lang w:val="en-US"/>
              </w:rPr>
              <w:t xml:space="preserve">shall be made in accordance with the terms of payment specified in the </w:t>
            </w:r>
            <w:r>
              <w:rPr>
                <w:rFonts w:ascii="Calibri" w:eastAsia="Times New Roman" w:hAnsi="Calibri" w:cs="Calibri"/>
                <w:color w:val="000000"/>
                <w:lang w:val="en-US"/>
              </w:rPr>
              <w:t>Challenge ARGOS Agreement</w:t>
            </w:r>
            <w:r w:rsidR="00015801">
              <w:rPr>
                <w:rFonts w:ascii="Calibri" w:eastAsia="Times New Roman" w:hAnsi="Calibri" w:cs="Calibri"/>
                <w:color w:val="000000"/>
                <w:lang w:val="en-US"/>
              </w:rPr>
              <w:t>.</w:t>
            </w:r>
            <w:r w:rsidR="007F7C50" w:rsidRPr="007F7C50">
              <w:rPr>
                <w:rFonts w:ascii="Calibri" w:eastAsia="Times New Roman" w:hAnsi="Calibri" w:cs="Calibri"/>
                <w:color w:val="000000"/>
                <w:lang w:val="en-US"/>
              </w:rPr>
              <w:t xml:space="preserve"> The payment indications that will be notified in the invoices shall be deemed to constitute a representation and warranty by </w:t>
            </w:r>
            <w:r w:rsidR="00015801">
              <w:rPr>
                <w:rFonts w:ascii="Calibri" w:eastAsia="Times New Roman" w:hAnsi="Calibri" w:cs="Calibri"/>
                <w:color w:val="000000"/>
                <w:lang w:val="en-US"/>
              </w:rPr>
              <w:t xml:space="preserve">each Partner </w:t>
            </w:r>
            <w:r w:rsidR="007F7C50" w:rsidRPr="007F7C50">
              <w:rPr>
                <w:rFonts w:ascii="Calibri" w:eastAsia="Times New Roman" w:hAnsi="Calibri" w:cs="Calibri"/>
                <w:color w:val="000000"/>
                <w:lang w:val="en-US"/>
              </w:rPr>
              <w:t xml:space="preserve"> that the bank account so notified is owned solely by </w:t>
            </w:r>
            <w:r w:rsidR="00015801">
              <w:rPr>
                <w:rFonts w:ascii="Calibri" w:eastAsia="Times New Roman" w:hAnsi="Calibri" w:cs="Calibri"/>
                <w:color w:val="000000"/>
                <w:lang w:val="en-US"/>
              </w:rPr>
              <w:t>such Partner</w:t>
            </w:r>
            <w:r w:rsidR="007F7C50" w:rsidRPr="007F7C50">
              <w:rPr>
                <w:rFonts w:ascii="Calibri" w:eastAsia="Times New Roman" w:hAnsi="Calibri" w:cs="Calibri"/>
                <w:color w:val="000000"/>
                <w:lang w:val="en-US"/>
              </w:rPr>
              <w:t xml:space="preserve"> and that no person other than </w:t>
            </w:r>
            <w:r w:rsidR="00015801">
              <w:rPr>
                <w:rFonts w:ascii="Calibri" w:eastAsia="Times New Roman" w:hAnsi="Calibri" w:cs="Calibri"/>
                <w:color w:val="000000"/>
                <w:lang w:val="en-US"/>
              </w:rPr>
              <w:t>such Partner</w:t>
            </w:r>
            <w:r w:rsidR="007F7C50" w:rsidRPr="007F7C50">
              <w:rPr>
                <w:rFonts w:ascii="Calibri" w:eastAsia="Times New Roman" w:hAnsi="Calibri" w:cs="Calibri"/>
                <w:color w:val="000000"/>
                <w:lang w:val="en-US"/>
              </w:rPr>
              <w:t xml:space="preserve"> has any ownership of or interest in such account. </w:t>
            </w:r>
          </w:p>
        </w:tc>
      </w:tr>
      <w:tr w:rsidR="007F7C50" w:rsidRPr="007F7C50" w:rsidTr="007F7C50">
        <w:trPr>
          <w:trHeight w:val="2700"/>
        </w:trPr>
        <w:tc>
          <w:tcPr>
            <w:tcW w:w="7660" w:type="dxa"/>
            <w:tcBorders>
              <w:top w:val="nil"/>
              <w:left w:val="nil"/>
              <w:bottom w:val="nil"/>
              <w:right w:val="nil"/>
            </w:tcBorders>
            <w:shd w:val="clear" w:color="auto" w:fill="auto"/>
            <w:hideMark/>
          </w:tcPr>
          <w:p w:rsidR="007F7C50" w:rsidRDefault="00015801" w:rsidP="00B665D3">
            <w:pPr>
              <w:spacing w:after="0" w:line="240" w:lineRule="auto"/>
              <w:jc w:val="both"/>
              <w:rPr>
                <w:rFonts w:ascii="Calibri" w:eastAsia="Times New Roman" w:hAnsi="Calibri" w:cs="Calibri"/>
                <w:color w:val="000000"/>
                <w:lang w:val="en-US"/>
              </w:rPr>
            </w:pPr>
            <w:r w:rsidRPr="00015801">
              <w:rPr>
                <w:rFonts w:ascii="Calibri" w:eastAsia="Times New Roman" w:hAnsi="Calibri" w:cs="Calibri"/>
                <w:b/>
                <w:color w:val="000000"/>
                <w:lang w:val="en-US"/>
              </w:rPr>
              <w:lastRenderedPageBreak/>
              <w:t>6.</w:t>
            </w:r>
            <w:r>
              <w:rPr>
                <w:rFonts w:ascii="Calibri" w:eastAsia="Times New Roman" w:hAnsi="Calibri" w:cs="Calibri"/>
                <w:color w:val="000000"/>
                <w:lang w:val="en-US"/>
              </w:rPr>
              <w:t xml:space="preserve"> </w:t>
            </w:r>
            <w:r w:rsidR="007F7C50" w:rsidRPr="007F7C50">
              <w:rPr>
                <w:rFonts w:ascii="Calibri" w:eastAsia="Times New Roman" w:hAnsi="Calibri" w:cs="Calibri"/>
                <w:color w:val="000000"/>
                <w:lang w:val="en-US"/>
              </w:rPr>
              <w:t xml:space="preserve"> The PARTIES accept and acknowledge that, in the event any </w:t>
            </w:r>
            <w:r>
              <w:rPr>
                <w:rFonts w:ascii="Calibri" w:eastAsia="Times New Roman" w:hAnsi="Calibri" w:cs="Calibri"/>
                <w:color w:val="000000"/>
                <w:lang w:val="en-US"/>
              </w:rPr>
              <w:t>Partner</w:t>
            </w:r>
            <w:r w:rsidR="007F7C50" w:rsidRPr="007F7C50">
              <w:rPr>
                <w:rFonts w:ascii="Calibri" w:eastAsia="Times New Roman" w:hAnsi="Calibri" w:cs="Calibri"/>
                <w:color w:val="000000"/>
                <w:lang w:val="en-US"/>
              </w:rPr>
              <w:t xml:space="preserve"> or </w:t>
            </w:r>
            <w:r>
              <w:rPr>
                <w:rFonts w:ascii="Calibri" w:eastAsia="Times New Roman" w:hAnsi="Calibri" w:cs="Calibri"/>
                <w:color w:val="000000"/>
                <w:lang w:val="en-US"/>
              </w:rPr>
              <w:t xml:space="preserve">subcontractor </w:t>
            </w:r>
            <w:r w:rsidR="007F7C50" w:rsidRPr="007F7C50">
              <w:rPr>
                <w:rFonts w:ascii="Calibri" w:eastAsia="Times New Roman" w:hAnsi="Calibri" w:cs="Calibri"/>
                <w:color w:val="000000"/>
                <w:lang w:val="en-US"/>
              </w:rPr>
              <w:t xml:space="preserve">may, whether now or in the future, be considered as a governmental entity or quasi-governmental entity at law, it is possible that a PUBLIC OFFICIAL may serve as a director, officer or employee of such </w:t>
            </w:r>
            <w:r>
              <w:rPr>
                <w:rFonts w:ascii="Calibri" w:eastAsia="Times New Roman" w:hAnsi="Calibri" w:cs="Calibri"/>
                <w:color w:val="000000"/>
                <w:lang w:val="en-US"/>
              </w:rPr>
              <w:t xml:space="preserve">Partner </w:t>
            </w:r>
            <w:r w:rsidR="007F7C50" w:rsidRPr="007F7C50">
              <w:rPr>
                <w:rFonts w:ascii="Calibri" w:eastAsia="Times New Roman" w:hAnsi="Calibri" w:cs="Calibri"/>
                <w:color w:val="000000"/>
                <w:lang w:val="en-US"/>
              </w:rPr>
              <w:t xml:space="preserve">or </w:t>
            </w:r>
            <w:r>
              <w:rPr>
                <w:rFonts w:ascii="Calibri" w:eastAsia="Times New Roman" w:hAnsi="Calibri" w:cs="Calibri"/>
                <w:color w:val="000000"/>
                <w:lang w:val="en-US"/>
              </w:rPr>
              <w:t xml:space="preserve">subcontractor </w:t>
            </w:r>
            <w:r w:rsidR="007F7C50" w:rsidRPr="007F7C50">
              <w:rPr>
                <w:rFonts w:ascii="Calibri" w:eastAsia="Times New Roman" w:hAnsi="Calibri" w:cs="Calibri"/>
                <w:color w:val="000000"/>
                <w:lang w:val="en-US"/>
              </w:rPr>
              <w:t>or his/its A</w:t>
            </w:r>
            <w:r>
              <w:rPr>
                <w:rFonts w:ascii="Calibri" w:eastAsia="Times New Roman" w:hAnsi="Calibri" w:cs="Calibri"/>
                <w:color w:val="000000"/>
                <w:lang w:val="en-US"/>
              </w:rPr>
              <w:t>ffiliates</w:t>
            </w:r>
            <w:r w:rsidR="007F7C50" w:rsidRPr="007F7C50">
              <w:rPr>
                <w:rFonts w:ascii="Calibri" w:eastAsia="Times New Roman" w:hAnsi="Calibri" w:cs="Calibri"/>
                <w:color w:val="000000"/>
                <w:lang w:val="en-US"/>
              </w:rPr>
              <w:t xml:space="preserve">. In such event, the PARTIES agree that, </w:t>
            </w:r>
            <w:r>
              <w:rPr>
                <w:rFonts w:ascii="Calibri" w:eastAsia="Times New Roman" w:hAnsi="Calibri" w:cs="Calibri"/>
                <w:color w:val="000000"/>
                <w:lang w:val="en-US"/>
              </w:rPr>
              <w:t>the Partner</w:t>
            </w:r>
            <w:r w:rsidR="007F7C50" w:rsidRPr="007F7C50">
              <w:rPr>
                <w:rFonts w:ascii="Calibri" w:eastAsia="Times New Roman" w:hAnsi="Calibri" w:cs="Calibri"/>
                <w:color w:val="000000"/>
                <w:lang w:val="en-US"/>
              </w:rPr>
              <w:t xml:space="preserve"> or such </w:t>
            </w:r>
            <w:r>
              <w:rPr>
                <w:rFonts w:ascii="Calibri" w:eastAsia="Times New Roman" w:hAnsi="Calibri" w:cs="Calibri"/>
                <w:color w:val="000000"/>
                <w:lang w:val="en-US"/>
              </w:rPr>
              <w:t xml:space="preserve">subcontractor </w:t>
            </w:r>
            <w:r w:rsidR="007F7C50" w:rsidRPr="007F7C50">
              <w:rPr>
                <w:rFonts w:ascii="Calibri" w:eastAsia="Times New Roman" w:hAnsi="Calibri" w:cs="Calibri"/>
                <w:color w:val="000000"/>
                <w:lang w:val="en-US"/>
              </w:rPr>
              <w:t xml:space="preserve">may have one or more directors, officers or employees who qualify as PUBLIC OFFICIALS, provided that: </w:t>
            </w:r>
          </w:p>
          <w:p w:rsidR="00B665D3" w:rsidRDefault="00B665D3" w:rsidP="00B665D3">
            <w:pPr>
              <w:spacing w:after="0" w:line="240" w:lineRule="auto"/>
              <w:jc w:val="both"/>
              <w:rPr>
                <w:rFonts w:ascii="Calibri" w:eastAsia="Times New Roman" w:hAnsi="Calibri" w:cs="Calibri"/>
                <w:color w:val="000000"/>
                <w:lang w:val="en-US"/>
              </w:rPr>
            </w:pPr>
          </w:p>
          <w:p w:rsidR="00B665D3" w:rsidRDefault="00B665D3" w:rsidP="00B665D3">
            <w:pPr>
              <w:pStyle w:val="Paragraphedeliste"/>
              <w:numPr>
                <w:ilvl w:val="0"/>
                <w:numId w:val="1"/>
              </w:num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 xml:space="preserve">The </w:t>
            </w:r>
            <w:r w:rsidRPr="007F7C50">
              <w:rPr>
                <w:rFonts w:ascii="Calibri" w:eastAsia="Times New Roman" w:hAnsi="Calibri" w:cs="Calibri"/>
                <w:color w:val="000000"/>
                <w:lang w:val="en-US"/>
              </w:rPr>
              <w:t xml:space="preserve">PUBLIC OFFICIAL is occupying such position within </w:t>
            </w:r>
            <w:r>
              <w:rPr>
                <w:rFonts w:ascii="Calibri" w:eastAsia="Times New Roman" w:hAnsi="Calibri" w:cs="Calibri"/>
                <w:color w:val="000000"/>
                <w:lang w:val="en-US"/>
              </w:rPr>
              <w:t xml:space="preserve">the Partner </w:t>
            </w:r>
            <w:r w:rsidRPr="007F7C50">
              <w:rPr>
                <w:rFonts w:ascii="Calibri" w:eastAsia="Times New Roman" w:hAnsi="Calibri" w:cs="Calibri"/>
                <w:color w:val="000000"/>
                <w:lang w:val="en-US"/>
              </w:rPr>
              <w:t xml:space="preserve"> or </w:t>
            </w:r>
            <w:r>
              <w:rPr>
                <w:rFonts w:ascii="Calibri" w:eastAsia="Times New Roman" w:hAnsi="Calibri" w:cs="Calibri"/>
                <w:color w:val="000000"/>
                <w:lang w:val="en-US"/>
              </w:rPr>
              <w:t xml:space="preserve">subcontractor </w:t>
            </w:r>
            <w:r w:rsidRPr="007F7C50">
              <w:rPr>
                <w:rFonts w:ascii="Calibri" w:eastAsia="Times New Roman" w:hAnsi="Calibri" w:cs="Calibri"/>
                <w:color w:val="000000"/>
                <w:lang w:val="en-US"/>
              </w:rPr>
              <w:t>fully in accordance with laws that are applicable to such party and as may be required there-under</w:t>
            </w:r>
            <w:r>
              <w:rPr>
                <w:rFonts w:ascii="Calibri" w:eastAsia="Times New Roman" w:hAnsi="Calibri" w:cs="Calibri"/>
                <w:color w:val="000000"/>
                <w:lang w:val="en-US"/>
              </w:rPr>
              <w:t>;</w:t>
            </w:r>
          </w:p>
          <w:p w:rsidR="00B665D3" w:rsidRDefault="00B665D3" w:rsidP="00B665D3">
            <w:pPr>
              <w:pStyle w:val="Paragraphedeliste"/>
              <w:numPr>
                <w:ilvl w:val="0"/>
                <w:numId w:val="1"/>
              </w:num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 xml:space="preserve">Any </w:t>
            </w:r>
            <w:proofErr w:type="spellStart"/>
            <w:r w:rsidRPr="007F7C50">
              <w:rPr>
                <w:rFonts w:ascii="Calibri" w:eastAsia="Times New Roman" w:hAnsi="Calibri" w:cs="Calibri"/>
                <w:color w:val="000000"/>
                <w:lang w:val="en-US"/>
              </w:rPr>
              <w:t>any</w:t>
            </w:r>
            <w:proofErr w:type="spellEnd"/>
            <w:r w:rsidRPr="007F7C50">
              <w:rPr>
                <w:rFonts w:ascii="Calibri" w:eastAsia="Times New Roman" w:hAnsi="Calibri" w:cs="Calibri"/>
                <w:color w:val="000000"/>
                <w:lang w:val="en-US"/>
              </w:rPr>
              <w:t xml:space="preserve"> payment to or on behalf of the PUBLIC OFFICIAL does not exceed the remuneration that would be reasonable for a person serving in that particular position within </w:t>
            </w:r>
            <w:r>
              <w:rPr>
                <w:rFonts w:ascii="Calibri" w:eastAsia="Times New Roman" w:hAnsi="Calibri" w:cs="Calibri"/>
                <w:color w:val="000000"/>
                <w:lang w:val="en-US"/>
              </w:rPr>
              <w:t>the Partner</w:t>
            </w:r>
            <w:r w:rsidRPr="007F7C50">
              <w:rPr>
                <w:rFonts w:ascii="Calibri" w:eastAsia="Times New Roman" w:hAnsi="Calibri" w:cs="Calibri"/>
                <w:color w:val="000000"/>
                <w:lang w:val="en-US"/>
              </w:rPr>
              <w:t xml:space="preserve"> or </w:t>
            </w:r>
            <w:r>
              <w:rPr>
                <w:rFonts w:ascii="Calibri" w:eastAsia="Times New Roman" w:hAnsi="Calibri" w:cs="Calibri"/>
                <w:color w:val="000000"/>
                <w:lang w:val="en-US"/>
              </w:rPr>
              <w:t>subcontractor</w:t>
            </w:r>
            <w:r w:rsidRPr="007F7C50">
              <w:rPr>
                <w:rFonts w:ascii="Calibri" w:eastAsia="Times New Roman" w:hAnsi="Calibri" w:cs="Calibri"/>
                <w:color w:val="000000"/>
                <w:lang w:val="en-US"/>
              </w:rPr>
              <w:t>;</w:t>
            </w:r>
            <w:r>
              <w:rPr>
                <w:rFonts w:ascii="Calibri" w:eastAsia="Times New Roman" w:hAnsi="Calibri" w:cs="Calibri"/>
                <w:color w:val="000000"/>
                <w:lang w:val="en-US"/>
              </w:rPr>
              <w:t xml:space="preserve"> and</w:t>
            </w:r>
          </w:p>
          <w:p w:rsidR="00B665D3" w:rsidRPr="00B665D3" w:rsidRDefault="00B665D3" w:rsidP="00B665D3">
            <w:pPr>
              <w:pStyle w:val="Paragraphedeliste"/>
              <w:numPr>
                <w:ilvl w:val="0"/>
                <w:numId w:val="1"/>
              </w:numPr>
              <w:spacing w:after="0" w:line="240" w:lineRule="auto"/>
              <w:jc w:val="both"/>
              <w:rPr>
                <w:rFonts w:ascii="Calibri" w:eastAsia="Times New Roman" w:hAnsi="Calibri" w:cs="Calibri"/>
                <w:color w:val="000000"/>
                <w:lang w:val="en-US"/>
              </w:rPr>
            </w:pPr>
            <w:r>
              <w:rPr>
                <w:rFonts w:ascii="Calibri" w:eastAsia="Times New Roman" w:hAnsi="Calibri" w:cs="Calibri"/>
                <w:color w:val="000000"/>
                <w:lang w:val="en-US"/>
              </w:rPr>
              <w:t xml:space="preserve">Such </w:t>
            </w:r>
            <w:r w:rsidRPr="007F7C50">
              <w:rPr>
                <w:rFonts w:ascii="Calibri" w:eastAsia="Times New Roman" w:hAnsi="Calibri" w:cs="Calibri"/>
                <w:color w:val="000000"/>
                <w:lang w:val="en-US"/>
              </w:rPr>
              <w:t xml:space="preserve">remuneration is fully consistent with </w:t>
            </w:r>
            <w:r>
              <w:rPr>
                <w:rFonts w:ascii="Calibri" w:eastAsia="Times New Roman" w:hAnsi="Calibri" w:cs="Calibri"/>
                <w:color w:val="000000"/>
                <w:lang w:val="en-US"/>
              </w:rPr>
              <w:t>the applicable laws</w:t>
            </w:r>
            <w:r w:rsidRPr="007F7C50">
              <w:rPr>
                <w:rFonts w:ascii="Calibri" w:eastAsia="Times New Roman" w:hAnsi="Calibri" w:cs="Calibri"/>
                <w:color w:val="000000"/>
                <w:lang w:val="en-US"/>
              </w:rPr>
              <w:t xml:space="preserve"> and the matters that are the subject of the </w:t>
            </w:r>
            <w:r>
              <w:rPr>
                <w:rFonts w:ascii="Calibri" w:eastAsia="Times New Roman" w:hAnsi="Calibri" w:cs="Calibri"/>
                <w:color w:val="000000"/>
                <w:lang w:val="en-US"/>
              </w:rPr>
              <w:t>Challenge ARGOS Agreement</w:t>
            </w:r>
            <w:r w:rsidRPr="007F7C50">
              <w:rPr>
                <w:rFonts w:ascii="Calibri" w:eastAsia="Times New Roman" w:hAnsi="Calibri" w:cs="Calibri"/>
                <w:color w:val="000000"/>
                <w:lang w:val="en-US"/>
              </w:rPr>
              <w:t xml:space="preserve"> and is not made to influence any official act, decision or omission of such PUBLIC OFFICIAL or reward the PUBLIC OFFICIAL in respect of any of the same that may have been taken in the past</w:t>
            </w:r>
            <w:r>
              <w:rPr>
                <w:rFonts w:ascii="Calibri" w:eastAsia="Times New Roman" w:hAnsi="Calibri" w:cs="Calibri"/>
                <w:color w:val="000000"/>
                <w:lang w:val="en-US"/>
              </w:rPr>
              <w:t>.</w:t>
            </w:r>
          </w:p>
        </w:tc>
      </w:tr>
      <w:tr w:rsidR="007F7C50" w:rsidRPr="007F7C50" w:rsidTr="007F7C50">
        <w:trPr>
          <w:trHeight w:val="1800"/>
        </w:trPr>
        <w:tc>
          <w:tcPr>
            <w:tcW w:w="7660" w:type="dxa"/>
            <w:tcBorders>
              <w:top w:val="nil"/>
              <w:left w:val="nil"/>
              <w:bottom w:val="nil"/>
              <w:right w:val="nil"/>
            </w:tcBorders>
            <w:shd w:val="clear" w:color="auto" w:fill="auto"/>
            <w:hideMark/>
          </w:tcPr>
          <w:p w:rsidR="00B665D3" w:rsidRDefault="00B665D3" w:rsidP="00B665D3">
            <w:pPr>
              <w:spacing w:after="0" w:line="240" w:lineRule="auto"/>
              <w:jc w:val="both"/>
              <w:rPr>
                <w:rFonts w:ascii="Calibri" w:eastAsia="Times New Roman" w:hAnsi="Calibri" w:cs="Calibri"/>
                <w:b/>
                <w:color w:val="000000"/>
                <w:lang w:val="en-US"/>
              </w:rPr>
            </w:pPr>
          </w:p>
          <w:p w:rsidR="007F7C50" w:rsidRPr="007F7C50" w:rsidRDefault="00015801" w:rsidP="00B665D3">
            <w:pPr>
              <w:spacing w:after="0" w:line="240" w:lineRule="auto"/>
              <w:jc w:val="both"/>
              <w:rPr>
                <w:rFonts w:ascii="Calibri" w:eastAsia="Times New Roman" w:hAnsi="Calibri" w:cs="Calibri"/>
                <w:color w:val="000000"/>
                <w:lang w:val="en-US"/>
              </w:rPr>
            </w:pPr>
            <w:r w:rsidRPr="00015801">
              <w:rPr>
                <w:rFonts w:ascii="Calibri" w:eastAsia="Times New Roman" w:hAnsi="Calibri" w:cs="Calibri"/>
                <w:b/>
                <w:color w:val="000000"/>
                <w:lang w:val="en-US"/>
              </w:rPr>
              <w:t>7.</w:t>
            </w:r>
            <w:r>
              <w:rPr>
                <w:rFonts w:ascii="Calibri" w:eastAsia="Times New Roman" w:hAnsi="Calibri" w:cs="Calibri"/>
                <w:color w:val="000000"/>
                <w:lang w:val="en-US"/>
              </w:rPr>
              <w:t xml:space="preserve"> </w:t>
            </w:r>
            <w:r w:rsidR="007F7C50" w:rsidRPr="007F7C50">
              <w:rPr>
                <w:rFonts w:ascii="Calibri" w:eastAsia="Times New Roman" w:hAnsi="Calibri" w:cs="Calibri"/>
                <w:color w:val="000000"/>
                <w:lang w:val="en-US"/>
              </w:rPr>
              <w:t xml:space="preserve"> </w:t>
            </w:r>
            <w:r>
              <w:rPr>
                <w:rFonts w:ascii="Calibri" w:eastAsia="Times New Roman" w:hAnsi="Calibri" w:cs="Calibri"/>
                <w:color w:val="000000"/>
                <w:lang w:val="en-US"/>
              </w:rPr>
              <w:t>Each Partner</w:t>
            </w:r>
            <w:r w:rsidR="007F7C50" w:rsidRPr="007F7C50">
              <w:rPr>
                <w:rFonts w:ascii="Calibri" w:eastAsia="Times New Roman" w:hAnsi="Calibri" w:cs="Calibri"/>
                <w:color w:val="000000"/>
                <w:lang w:val="en-US"/>
              </w:rPr>
              <w:t xml:space="preserve"> shall promptly give </w:t>
            </w:r>
            <w:r>
              <w:rPr>
                <w:rFonts w:ascii="Calibri" w:eastAsia="Times New Roman" w:hAnsi="Calibri" w:cs="Calibri"/>
                <w:color w:val="000000"/>
                <w:lang w:val="en-US"/>
              </w:rPr>
              <w:t>notice</w:t>
            </w:r>
            <w:r w:rsidR="007F7C50" w:rsidRPr="007F7C50">
              <w:rPr>
                <w:rFonts w:ascii="Calibri" w:eastAsia="Times New Roman" w:hAnsi="Calibri" w:cs="Calibri"/>
                <w:color w:val="000000"/>
                <w:lang w:val="en-US"/>
              </w:rPr>
              <w:t xml:space="preserve"> to </w:t>
            </w:r>
            <w:r>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of any investigation or legal proceeding initiated against </w:t>
            </w:r>
            <w:r>
              <w:rPr>
                <w:rFonts w:ascii="Calibri" w:eastAsia="Times New Roman" w:hAnsi="Calibri" w:cs="Calibri"/>
                <w:color w:val="000000"/>
                <w:lang w:val="en-US"/>
              </w:rPr>
              <w:t xml:space="preserve">such Partner </w:t>
            </w:r>
            <w:r w:rsidR="007F7C50" w:rsidRPr="007F7C50">
              <w:rPr>
                <w:rFonts w:ascii="Calibri" w:eastAsia="Times New Roman" w:hAnsi="Calibri" w:cs="Calibri"/>
                <w:color w:val="000000"/>
                <w:lang w:val="en-US"/>
              </w:rPr>
              <w:t xml:space="preserve">by any public authority relating to an alleged violation of applicable anti-corruption laws by </w:t>
            </w:r>
            <w:r>
              <w:rPr>
                <w:rFonts w:ascii="Calibri" w:eastAsia="Times New Roman" w:hAnsi="Calibri" w:cs="Calibri"/>
                <w:color w:val="000000"/>
                <w:lang w:val="en-US"/>
              </w:rPr>
              <w:t xml:space="preserve">such Partner or subcontractor in </w:t>
            </w:r>
            <w:r w:rsidR="007F7C50" w:rsidRPr="007F7C50">
              <w:rPr>
                <w:rFonts w:ascii="Calibri" w:eastAsia="Times New Roman" w:hAnsi="Calibri" w:cs="Calibri"/>
                <w:color w:val="000000"/>
                <w:lang w:val="en-US"/>
              </w:rPr>
              <w:t xml:space="preserve">relation to operations and activities performed under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w:t>
            </w:r>
          </w:p>
        </w:tc>
      </w:tr>
      <w:tr w:rsidR="007F7C50" w:rsidRPr="007F7C50" w:rsidTr="007F7C50">
        <w:trPr>
          <w:trHeight w:val="1500"/>
        </w:trPr>
        <w:tc>
          <w:tcPr>
            <w:tcW w:w="7660" w:type="dxa"/>
            <w:tcBorders>
              <w:top w:val="nil"/>
              <w:left w:val="nil"/>
              <w:bottom w:val="nil"/>
              <w:right w:val="nil"/>
            </w:tcBorders>
            <w:shd w:val="clear" w:color="auto" w:fill="auto"/>
            <w:hideMark/>
          </w:tcPr>
          <w:p w:rsidR="007F7C50" w:rsidRPr="007F7C50" w:rsidRDefault="00015801" w:rsidP="00B665D3">
            <w:pPr>
              <w:spacing w:after="0" w:line="240" w:lineRule="auto"/>
              <w:jc w:val="both"/>
              <w:rPr>
                <w:rFonts w:ascii="Calibri" w:eastAsia="Times New Roman" w:hAnsi="Calibri" w:cs="Calibri"/>
                <w:color w:val="000000"/>
                <w:lang w:val="en-US"/>
              </w:rPr>
            </w:pPr>
            <w:r w:rsidRPr="00015801">
              <w:rPr>
                <w:rFonts w:ascii="Calibri" w:eastAsia="Times New Roman" w:hAnsi="Calibri" w:cs="Calibri"/>
                <w:b/>
                <w:color w:val="000000"/>
                <w:lang w:val="en-US"/>
              </w:rPr>
              <w:t>8.</w:t>
            </w:r>
            <w:r>
              <w:rPr>
                <w:rFonts w:ascii="Calibri" w:eastAsia="Times New Roman" w:hAnsi="Calibri" w:cs="Calibri"/>
                <w:color w:val="000000"/>
                <w:lang w:val="en-US"/>
              </w:rPr>
              <w:t xml:space="preserve"> </w:t>
            </w:r>
            <w:r w:rsidR="007F7C50" w:rsidRPr="007F7C50">
              <w:rPr>
                <w:rFonts w:ascii="Calibri" w:eastAsia="Times New Roman" w:hAnsi="Calibri" w:cs="Calibri"/>
                <w:color w:val="000000"/>
                <w:lang w:val="en-US"/>
              </w:rPr>
              <w:t xml:space="preserve">Without prejudice to any other rights or remedies </w:t>
            </w:r>
            <w:r>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otherwise may have hereunder or at law, including but not limited to damages for breach of the </w:t>
            </w:r>
            <w:r>
              <w:rPr>
                <w:rFonts w:ascii="Calibri" w:eastAsia="Times New Roman" w:hAnsi="Calibri" w:cs="Calibri"/>
                <w:color w:val="000000"/>
                <w:lang w:val="en-US"/>
              </w:rPr>
              <w:t>Challenge ARGOS Agreement</w:t>
            </w:r>
            <w:r w:rsidR="007F7C50" w:rsidRPr="007F7C50">
              <w:rPr>
                <w:rFonts w:ascii="Calibri" w:eastAsia="Times New Roman" w:hAnsi="Calibri" w:cs="Calibri"/>
                <w:color w:val="000000"/>
                <w:lang w:val="en-US"/>
              </w:rPr>
              <w:t xml:space="preserve">, if any of the undertakings or requirements of this </w:t>
            </w:r>
            <w:r>
              <w:rPr>
                <w:rFonts w:ascii="Calibri" w:eastAsia="Times New Roman" w:hAnsi="Calibri" w:cs="Calibri"/>
                <w:color w:val="000000"/>
                <w:lang w:val="en-US"/>
              </w:rPr>
              <w:t>article</w:t>
            </w:r>
            <w:r w:rsidR="007F7C50" w:rsidRPr="007F7C50">
              <w:rPr>
                <w:rFonts w:ascii="Calibri" w:eastAsia="Times New Roman" w:hAnsi="Calibri" w:cs="Calibri"/>
                <w:color w:val="000000"/>
                <w:lang w:val="en-US"/>
              </w:rPr>
              <w:t xml:space="preserve"> have not been complied with or fulfilled by </w:t>
            </w:r>
            <w:r>
              <w:rPr>
                <w:rFonts w:ascii="Calibri" w:eastAsia="Times New Roman" w:hAnsi="Calibri" w:cs="Calibri"/>
                <w:color w:val="000000"/>
                <w:lang w:val="en-US"/>
              </w:rPr>
              <w:t xml:space="preserve">the Partner </w:t>
            </w:r>
            <w:r w:rsidR="007F7C50" w:rsidRPr="007F7C50">
              <w:rPr>
                <w:rFonts w:ascii="Calibri" w:eastAsia="Times New Roman" w:hAnsi="Calibri" w:cs="Calibri"/>
                <w:color w:val="000000"/>
                <w:lang w:val="en-US"/>
              </w:rPr>
              <w:t xml:space="preserve"> in any material respect, </w:t>
            </w:r>
            <w:r>
              <w:rPr>
                <w:rFonts w:ascii="Calibri" w:eastAsia="Times New Roman" w:hAnsi="Calibri" w:cs="Calibri"/>
                <w:color w:val="000000"/>
                <w:lang w:val="en-US"/>
              </w:rPr>
              <w:t>TOTAL</w:t>
            </w:r>
            <w:r w:rsidR="007F7C50" w:rsidRPr="007F7C50">
              <w:rPr>
                <w:rFonts w:ascii="Calibri" w:eastAsia="Times New Roman" w:hAnsi="Calibri" w:cs="Calibri"/>
                <w:color w:val="000000"/>
                <w:lang w:val="en-US"/>
              </w:rPr>
              <w:t xml:space="preserve"> shall have the right: </w:t>
            </w:r>
          </w:p>
        </w:tc>
      </w:tr>
      <w:tr w:rsidR="007F7C50" w:rsidRPr="007F7C50" w:rsidTr="007F7C50">
        <w:trPr>
          <w:trHeight w:val="6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w:t>
            </w:r>
            <w:proofErr w:type="spellStart"/>
            <w:r w:rsidRPr="007F7C50">
              <w:rPr>
                <w:rFonts w:ascii="Calibri" w:eastAsia="Times New Roman" w:hAnsi="Calibri" w:cs="Calibri"/>
                <w:color w:val="000000"/>
                <w:lang w:val="en-US"/>
              </w:rPr>
              <w:t>i</w:t>
            </w:r>
            <w:proofErr w:type="spellEnd"/>
            <w:r w:rsidRPr="007F7C50">
              <w:rPr>
                <w:rFonts w:ascii="Calibri" w:eastAsia="Times New Roman" w:hAnsi="Calibri" w:cs="Calibri"/>
                <w:color w:val="000000"/>
                <w:lang w:val="en-US"/>
              </w:rPr>
              <w:t xml:space="preserve">) to suspend payment and/or require reimbursement of any advance payment made under the </w:t>
            </w:r>
            <w:r w:rsidR="00DD25CB">
              <w:rPr>
                <w:rFonts w:ascii="Calibri" w:eastAsia="Times New Roman" w:hAnsi="Calibri" w:cs="Calibri"/>
                <w:color w:val="000000"/>
                <w:lang w:val="en-US"/>
              </w:rPr>
              <w:t>Challenge ARGOS Agreement</w:t>
            </w:r>
            <w:r w:rsidRPr="007F7C50">
              <w:rPr>
                <w:rFonts w:ascii="Calibri" w:eastAsia="Times New Roman" w:hAnsi="Calibri" w:cs="Calibri"/>
                <w:color w:val="000000"/>
                <w:lang w:val="en-US"/>
              </w:rPr>
              <w:t xml:space="preserve">, and/or </w:t>
            </w:r>
          </w:p>
        </w:tc>
      </w:tr>
      <w:tr w:rsidR="007F7C50" w:rsidRPr="007F7C50" w:rsidTr="007F7C50">
        <w:trPr>
          <w:trHeight w:val="600"/>
        </w:trPr>
        <w:tc>
          <w:tcPr>
            <w:tcW w:w="7660" w:type="dxa"/>
            <w:tcBorders>
              <w:top w:val="nil"/>
              <w:left w:val="nil"/>
              <w:bottom w:val="nil"/>
              <w:right w:val="nil"/>
            </w:tcBorders>
            <w:shd w:val="clear" w:color="auto" w:fill="auto"/>
            <w:hideMark/>
          </w:tcPr>
          <w:p w:rsidR="007F7C50" w:rsidRPr="007F7C50" w:rsidRDefault="007F7C50" w:rsidP="00B665D3">
            <w:pPr>
              <w:spacing w:after="0" w:line="240" w:lineRule="auto"/>
              <w:jc w:val="both"/>
              <w:rPr>
                <w:rFonts w:ascii="Calibri" w:eastAsia="Times New Roman" w:hAnsi="Calibri" w:cs="Calibri"/>
                <w:color w:val="000000"/>
                <w:lang w:val="en-US"/>
              </w:rPr>
            </w:pPr>
            <w:r w:rsidRPr="007F7C50">
              <w:rPr>
                <w:rFonts w:ascii="Calibri" w:eastAsia="Times New Roman" w:hAnsi="Calibri" w:cs="Calibri"/>
                <w:color w:val="000000"/>
                <w:lang w:val="en-US"/>
              </w:rPr>
              <w:t xml:space="preserve">(ii) </w:t>
            </w:r>
            <w:proofErr w:type="gramStart"/>
            <w:r w:rsidRPr="007F7C50">
              <w:rPr>
                <w:rFonts w:ascii="Calibri" w:eastAsia="Times New Roman" w:hAnsi="Calibri" w:cs="Calibri"/>
                <w:color w:val="000000"/>
                <w:lang w:val="en-US"/>
              </w:rPr>
              <w:t>to</w:t>
            </w:r>
            <w:proofErr w:type="gramEnd"/>
            <w:r w:rsidRPr="007F7C50">
              <w:rPr>
                <w:rFonts w:ascii="Calibri" w:eastAsia="Times New Roman" w:hAnsi="Calibri" w:cs="Calibri"/>
                <w:color w:val="000000"/>
                <w:lang w:val="en-US"/>
              </w:rPr>
              <w:t xml:space="preserve"> suspend and/or terminate the </w:t>
            </w:r>
            <w:r w:rsidR="00DD25CB">
              <w:rPr>
                <w:rFonts w:ascii="Calibri" w:eastAsia="Times New Roman" w:hAnsi="Calibri" w:cs="Calibri"/>
                <w:color w:val="000000"/>
                <w:lang w:val="en-US"/>
              </w:rPr>
              <w:t xml:space="preserve">Challenge ARGOS Agreement </w:t>
            </w:r>
            <w:r w:rsidRPr="007F7C50">
              <w:rPr>
                <w:rFonts w:ascii="Calibri" w:eastAsia="Times New Roman" w:hAnsi="Calibri" w:cs="Calibri"/>
                <w:color w:val="000000"/>
                <w:lang w:val="en-US"/>
              </w:rPr>
              <w:t xml:space="preserve"> for </w:t>
            </w:r>
            <w:r w:rsidR="00DD25CB">
              <w:rPr>
                <w:rFonts w:ascii="Calibri" w:eastAsia="Times New Roman" w:hAnsi="Calibri" w:cs="Calibri"/>
                <w:color w:val="000000"/>
                <w:lang w:val="en-US"/>
              </w:rPr>
              <w:t>Partner</w:t>
            </w:r>
            <w:r w:rsidRPr="007F7C50">
              <w:rPr>
                <w:rFonts w:ascii="Calibri" w:eastAsia="Times New Roman" w:hAnsi="Calibri" w:cs="Calibri"/>
                <w:color w:val="000000"/>
                <w:lang w:val="en-US"/>
              </w:rPr>
              <w:t>’s default with immediate effect.</w:t>
            </w:r>
          </w:p>
        </w:tc>
      </w:tr>
    </w:tbl>
    <w:p w:rsidR="00DD25CB" w:rsidRDefault="00DD25CB" w:rsidP="00B665D3">
      <w:pPr>
        <w:spacing w:line="240" w:lineRule="auto"/>
        <w:jc w:val="both"/>
        <w:rPr>
          <w:lang w:val="en-US"/>
        </w:rPr>
      </w:pPr>
    </w:p>
    <w:p w:rsidR="00B665D3" w:rsidRDefault="00B665D3" w:rsidP="00B665D3">
      <w:pPr>
        <w:spacing w:line="240" w:lineRule="auto"/>
        <w:rPr>
          <w:b/>
          <w:lang w:val="en-US"/>
        </w:rPr>
      </w:pPr>
      <w:r>
        <w:rPr>
          <w:b/>
          <w:lang w:val="en-US"/>
        </w:rPr>
        <w:t>9</w:t>
      </w:r>
      <w:r w:rsidRPr="006F689D">
        <w:rPr>
          <w:b/>
          <w:lang w:val="en-US"/>
        </w:rPr>
        <w:t>. APPLICABLE LAW</w:t>
      </w:r>
    </w:p>
    <w:p w:rsidR="00B665D3" w:rsidRPr="006F689D" w:rsidRDefault="00B665D3" w:rsidP="00B665D3">
      <w:pPr>
        <w:spacing w:line="240" w:lineRule="auto"/>
        <w:rPr>
          <w:b/>
          <w:lang w:val="en-US"/>
        </w:rPr>
      </w:pPr>
      <w:r w:rsidRPr="006F689D">
        <w:rPr>
          <w:lang w:val="en-US"/>
        </w:rPr>
        <w:t>This document shall be governed by French Law.</w:t>
      </w:r>
    </w:p>
    <w:p w:rsidR="00B665D3" w:rsidRDefault="00B665D3" w:rsidP="00B665D3">
      <w:pPr>
        <w:spacing w:line="240" w:lineRule="auto"/>
        <w:rPr>
          <w:lang w:val="en-US"/>
        </w:rPr>
      </w:pPr>
    </w:p>
    <w:p w:rsidR="00A8493F" w:rsidRDefault="00A8493F" w:rsidP="00B665D3">
      <w:pPr>
        <w:tabs>
          <w:tab w:val="left" w:pos="-2268"/>
        </w:tabs>
        <w:spacing w:line="240" w:lineRule="auto"/>
        <w:ind w:left="425" w:hanging="425"/>
        <w:rPr>
          <w:rFonts w:cs="Arial"/>
          <w:lang w:val="en-US"/>
        </w:rPr>
      </w:pPr>
    </w:p>
    <w:p w:rsidR="00B665D3" w:rsidRPr="00B665D3" w:rsidRDefault="00B665D3" w:rsidP="00B665D3">
      <w:pPr>
        <w:tabs>
          <w:tab w:val="left" w:pos="-2268"/>
        </w:tabs>
        <w:spacing w:line="240" w:lineRule="auto"/>
        <w:ind w:left="425" w:hanging="425"/>
        <w:rPr>
          <w:rFonts w:cs="Arial"/>
          <w:lang w:val="en-US"/>
        </w:rPr>
      </w:pPr>
      <w:r w:rsidRPr="00B665D3">
        <w:rPr>
          <w:rFonts w:cs="Arial"/>
          <w:lang w:val="en-US"/>
        </w:rPr>
        <w:t xml:space="preserve">Accepted and agreed upon for and on behalf of: </w:t>
      </w:r>
    </w:p>
    <w:p w:rsidR="00B665D3" w:rsidRPr="00B665D3" w:rsidRDefault="00B665D3" w:rsidP="00B665D3">
      <w:pPr>
        <w:pStyle w:val="Retraitnormal"/>
        <w:tabs>
          <w:tab w:val="left" w:pos="709"/>
          <w:tab w:val="left" w:pos="2552"/>
        </w:tabs>
        <w:spacing w:after="60" w:line="240" w:lineRule="auto"/>
        <w:rPr>
          <w:rFonts w:cs="Arial"/>
          <w:lang w:val="en-US"/>
        </w:rPr>
      </w:pPr>
      <w:r w:rsidRPr="00B665D3">
        <w:rPr>
          <w:rFonts w:cs="Arial"/>
          <w:lang w:val="en-US"/>
        </w:rPr>
        <w:t xml:space="preserve">Name (duly </w:t>
      </w:r>
      <w:proofErr w:type="spellStart"/>
      <w:r w:rsidRPr="00B665D3">
        <w:rPr>
          <w:rFonts w:cs="Arial"/>
          <w:lang w:val="en-US"/>
        </w:rPr>
        <w:t>authorised</w:t>
      </w:r>
      <w:proofErr w:type="spellEnd"/>
      <w:r w:rsidRPr="00B665D3">
        <w:rPr>
          <w:rFonts w:cs="Arial"/>
          <w:lang w:val="en-US"/>
        </w:rPr>
        <w:t>):</w:t>
      </w:r>
    </w:p>
    <w:p w:rsidR="00B665D3" w:rsidRPr="00B665D3" w:rsidRDefault="00B665D3" w:rsidP="00B665D3">
      <w:pPr>
        <w:pStyle w:val="Retraitnormal"/>
        <w:tabs>
          <w:tab w:val="left" w:pos="709"/>
          <w:tab w:val="left" w:pos="2552"/>
        </w:tabs>
        <w:spacing w:after="60" w:line="240" w:lineRule="auto"/>
        <w:rPr>
          <w:rFonts w:cs="Arial"/>
          <w:lang w:val="en-US"/>
        </w:rPr>
      </w:pPr>
      <w:r w:rsidRPr="00B665D3">
        <w:rPr>
          <w:rFonts w:cs="Arial"/>
          <w:lang w:val="en-US"/>
        </w:rPr>
        <w:t>Title:</w:t>
      </w:r>
    </w:p>
    <w:p w:rsidR="00B665D3" w:rsidRPr="00B665D3" w:rsidRDefault="00B665D3" w:rsidP="00B665D3">
      <w:pPr>
        <w:pStyle w:val="Retraitnormal"/>
        <w:tabs>
          <w:tab w:val="left" w:pos="709"/>
          <w:tab w:val="left" w:pos="2552"/>
        </w:tabs>
        <w:spacing w:after="60" w:line="240" w:lineRule="auto"/>
        <w:rPr>
          <w:rFonts w:cs="Arial"/>
          <w:lang w:val="en-US"/>
        </w:rPr>
      </w:pPr>
      <w:r w:rsidRPr="00B665D3">
        <w:rPr>
          <w:rFonts w:cs="Arial"/>
          <w:lang w:val="en-US"/>
        </w:rPr>
        <w:t>Signature:</w:t>
      </w:r>
      <w:r w:rsidRPr="00B665D3">
        <w:rPr>
          <w:rFonts w:cs="Arial"/>
          <w:lang w:val="en-US"/>
        </w:rPr>
        <w:tab/>
      </w:r>
    </w:p>
    <w:p w:rsidR="00B665D3" w:rsidRPr="00B665D3" w:rsidRDefault="00B665D3" w:rsidP="00B665D3">
      <w:pPr>
        <w:pStyle w:val="Retraitnormal"/>
        <w:tabs>
          <w:tab w:val="left" w:pos="709"/>
          <w:tab w:val="left" w:pos="2552"/>
        </w:tabs>
        <w:spacing w:after="60" w:line="240" w:lineRule="auto"/>
        <w:rPr>
          <w:rFonts w:cs="Arial"/>
        </w:rPr>
      </w:pPr>
      <w:r w:rsidRPr="00B665D3">
        <w:rPr>
          <w:rFonts w:cs="Arial"/>
        </w:rPr>
        <w:t>Date:</w:t>
      </w:r>
    </w:p>
    <w:p w:rsidR="00B665D3" w:rsidRPr="007F7C50" w:rsidRDefault="00B665D3" w:rsidP="000B7DF7">
      <w:pPr>
        <w:jc w:val="both"/>
        <w:rPr>
          <w:lang w:val="en-US"/>
        </w:rPr>
      </w:pPr>
    </w:p>
    <w:sectPr w:rsidR="00B665D3" w:rsidRPr="007F7C50" w:rsidSect="009912A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8D" w:rsidRDefault="00D4758D" w:rsidP="00D4758D">
      <w:pPr>
        <w:spacing w:after="0" w:line="240" w:lineRule="auto"/>
      </w:pPr>
      <w:r>
        <w:separator/>
      </w:r>
    </w:p>
  </w:endnote>
  <w:endnote w:type="continuationSeparator" w:id="0">
    <w:p w:rsidR="00D4758D" w:rsidRDefault="00D4758D" w:rsidP="00D47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8D" w:rsidRDefault="00D4758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8D" w:rsidRDefault="00D4758D">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8D" w:rsidRDefault="00D4758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8D" w:rsidRDefault="00D4758D" w:rsidP="00D4758D">
      <w:pPr>
        <w:spacing w:after="0" w:line="240" w:lineRule="auto"/>
      </w:pPr>
      <w:r>
        <w:separator/>
      </w:r>
    </w:p>
  </w:footnote>
  <w:footnote w:type="continuationSeparator" w:id="0">
    <w:p w:rsidR="00D4758D" w:rsidRDefault="00D4758D" w:rsidP="00D47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8D" w:rsidRDefault="00D4758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8D" w:rsidRDefault="00D4758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8D" w:rsidRDefault="00D4758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85FF2"/>
    <w:multiLevelType w:val="hybridMultilevel"/>
    <w:tmpl w:val="9452A8E8"/>
    <w:lvl w:ilvl="0" w:tplc="8EA0FF1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50"/>
    <w:rsid w:val="00015801"/>
    <w:rsid w:val="000B7DF7"/>
    <w:rsid w:val="00646485"/>
    <w:rsid w:val="007F7C50"/>
    <w:rsid w:val="00812686"/>
    <w:rsid w:val="008203ED"/>
    <w:rsid w:val="009912A8"/>
    <w:rsid w:val="00A8493F"/>
    <w:rsid w:val="00B665D3"/>
    <w:rsid w:val="00D4758D"/>
    <w:rsid w:val="00DD25CB"/>
    <w:rsid w:val="00F948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C50"/>
    <w:pPr>
      <w:ind w:left="720"/>
      <w:contextualSpacing/>
    </w:pPr>
  </w:style>
  <w:style w:type="paragraph" w:styleId="Retraitnormal">
    <w:name w:val="Normal Indent"/>
    <w:aliases w:val="Normal Indent D Basis"/>
    <w:basedOn w:val="Normal"/>
    <w:unhideWhenUsed/>
    <w:rsid w:val="00B665D3"/>
    <w:pPr>
      <w:ind w:left="708"/>
    </w:pPr>
  </w:style>
  <w:style w:type="paragraph" w:styleId="En-tte">
    <w:name w:val="header"/>
    <w:basedOn w:val="Normal"/>
    <w:link w:val="En-tteCar"/>
    <w:uiPriority w:val="99"/>
    <w:unhideWhenUsed/>
    <w:rsid w:val="00D4758D"/>
    <w:pPr>
      <w:tabs>
        <w:tab w:val="center" w:pos="4536"/>
        <w:tab w:val="right" w:pos="9072"/>
      </w:tabs>
      <w:spacing w:after="0" w:line="240" w:lineRule="auto"/>
    </w:pPr>
  </w:style>
  <w:style w:type="character" w:customStyle="1" w:styleId="En-tteCar">
    <w:name w:val="En-tête Car"/>
    <w:basedOn w:val="Policepardfaut"/>
    <w:link w:val="En-tte"/>
    <w:uiPriority w:val="99"/>
    <w:rsid w:val="00D4758D"/>
  </w:style>
  <w:style w:type="paragraph" w:styleId="Pieddepage">
    <w:name w:val="footer"/>
    <w:basedOn w:val="Normal"/>
    <w:link w:val="PieddepageCar"/>
    <w:uiPriority w:val="99"/>
    <w:unhideWhenUsed/>
    <w:rsid w:val="00D475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75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F7C50"/>
    <w:pPr>
      <w:ind w:left="720"/>
      <w:contextualSpacing/>
    </w:pPr>
  </w:style>
  <w:style w:type="paragraph" w:styleId="Retraitnormal">
    <w:name w:val="Normal Indent"/>
    <w:aliases w:val="Normal Indent D Basis"/>
    <w:basedOn w:val="Normal"/>
    <w:unhideWhenUsed/>
    <w:rsid w:val="00B665D3"/>
    <w:pPr>
      <w:ind w:left="708"/>
    </w:pPr>
  </w:style>
  <w:style w:type="paragraph" w:styleId="En-tte">
    <w:name w:val="header"/>
    <w:basedOn w:val="Normal"/>
    <w:link w:val="En-tteCar"/>
    <w:uiPriority w:val="99"/>
    <w:unhideWhenUsed/>
    <w:rsid w:val="00D4758D"/>
    <w:pPr>
      <w:tabs>
        <w:tab w:val="center" w:pos="4536"/>
        <w:tab w:val="right" w:pos="9072"/>
      </w:tabs>
      <w:spacing w:after="0" w:line="240" w:lineRule="auto"/>
    </w:pPr>
  </w:style>
  <w:style w:type="character" w:customStyle="1" w:styleId="En-tteCar">
    <w:name w:val="En-tête Car"/>
    <w:basedOn w:val="Policepardfaut"/>
    <w:link w:val="En-tte"/>
    <w:uiPriority w:val="99"/>
    <w:rsid w:val="00D4758D"/>
  </w:style>
  <w:style w:type="paragraph" w:styleId="Pieddepage">
    <w:name w:val="footer"/>
    <w:basedOn w:val="Normal"/>
    <w:link w:val="PieddepageCar"/>
    <w:uiPriority w:val="99"/>
    <w:unhideWhenUsed/>
    <w:rsid w:val="00D475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92974">
      <w:bodyDiv w:val="1"/>
      <w:marLeft w:val="0"/>
      <w:marRight w:val="0"/>
      <w:marTop w:val="0"/>
      <w:marBottom w:val="0"/>
      <w:divBdr>
        <w:top w:val="none" w:sz="0" w:space="0" w:color="auto"/>
        <w:left w:val="none" w:sz="0" w:space="0" w:color="auto"/>
        <w:bottom w:val="none" w:sz="0" w:space="0" w:color="auto"/>
        <w:right w:val="none" w:sz="0" w:space="0" w:color="auto"/>
      </w:divBdr>
    </w:div>
    <w:div w:id="4037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6385</Characters>
  <Application>Microsoft Office Word</Application>
  <DocSecurity>0</DocSecurity>
  <Lines>127</Lines>
  <Paragraphs>37</Paragraphs>
  <ScaleCrop>false</ScaleCrop>
  <LinksUpToDate>false</LinksUpToDate>
  <CharactersWithSpaces>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2014-02-10T14:28:00Z</dcterms:created>
  <dcterms:modified xsi:type="dcterms:W3CDTF">2014-02-10T14:28:00Z</dcterms:modified>
</cp:coreProperties>
</file>